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02EC184A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 w:rsidRPr="003A2963">
        <w:rPr>
          <w:rStyle w:val="Gl"/>
          <w:rFonts w:ascii="Roboto" w:hAnsi="Roboto"/>
          <w:b w:val="0"/>
          <w:shd w:val="clear" w:color="auto" w:fill="FFFFFF"/>
        </w:rPr>
        <w:t>STAJ KOMİSYONU</w:t>
      </w:r>
    </w:p>
    <w:p w14:paraId="07AFA7AC" w14:textId="5CC36C18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11AAC">
        <w:rPr>
          <w:lang w:val="tr-TR"/>
        </w:rPr>
        <w:t>29</w:t>
      </w:r>
      <w:r w:rsidR="00030BA1">
        <w:rPr>
          <w:lang w:val="tr-TR"/>
        </w:rPr>
        <w:t>/05/2025</w:t>
      </w:r>
      <w:r w:rsidRPr="0001691A">
        <w:rPr>
          <w:lang w:val="tr-TR"/>
        </w:rPr>
        <w:t xml:space="preserve">       </w:t>
      </w:r>
    </w:p>
    <w:p w14:paraId="0015A085" w14:textId="65ED574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>
        <w:rPr>
          <w:lang w:val="tr-TR"/>
        </w:rPr>
        <w:t>14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702B28E9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E11AAC">
        <w:rPr>
          <w:lang w:val="tr-TR"/>
        </w:rPr>
        <w:t>4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2763F974" w14:textId="57696ABE" w:rsidR="004631AD" w:rsidRPr="004631AD" w:rsidRDefault="004631AD" w:rsidP="004631AD">
      <w:pPr>
        <w:pStyle w:val="ListeParagraf"/>
        <w:numPr>
          <w:ilvl w:val="0"/>
          <w:numId w:val="14"/>
        </w:numPr>
        <w:rPr>
          <w:color w:val="000000"/>
        </w:rPr>
      </w:pPr>
      <w:r w:rsidRPr="004631AD">
        <w:rPr>
          <w:color w:val="000000"/>
        </w:rPr>
        <w:t xml:space="preserve">Madde 1.8. Program </w:t>
      </w:r>
      <w:proofErr w:type="spellStart"/>
      <w:r w:rsidRPr="004631AD">
        <w:rPr>
          <w:color w:val="000000"/>
        </w:rPr>
        <w:t>hedeflediği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nitelikli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mezun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yeterliliklerine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ulaşmak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amacıyla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öğrenci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merkezli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yetkinlik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temelli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öğretim</w:t>
      </w:r>
      <w:proofErr w:type="spellEnd"/>
      <w:r w:rsidRPr="004631AD">
        <w:rPr>
          <w:color w:val="000000"/>
        </w:rPr>
        <w:t xml:space="preserve">, </w:t>
      </w:r>
      <w:proofErr w:type="spellStart"/>
      <w:r w:rsidRPr="004631AD">
        <w:rPr>
          <w:color w:val="000000"/>
        </w:rPr>
        <w:t>ölçme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değerlendirme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yöntemlerini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açıklama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örnek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uygulamaları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belirtme</w:t>
      </w:r>
      <w:proofErr w:type="spellEnd"/>
      <w:r w:rsidRPr="004631AD">
        <w:rPr>
          <w:color w:val="000000"/>
        </w:rPr>
        <w:t>.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6C2056C3" w14:textId="20C9FD57" w:rsidR="005C6C0A" w:rsidRPr="004631AD" w:rsidRDefault="004631AD" w:rsidP="004631AD">
      <w:pPr>
        <w:rPr>
          <w:color w:val="000000"/>
        </w:rPr>
      </w:pPr>
      <w:r>
        <w:rPr>
          <w:color w:val="000000"/>
        </w:rPr>
        <w:t xml:space="preserve">Madde </w:t>
      </w:r>
      <w:r w:rsidRPr="004631AD">
        <w:rPr>
          <w:color w:val="000000"/>
        </w:rPr>
        <w:t xml:space="preserve">1.8. Program </w:t>
      </w:r>
      <w:proofErr w:type="spellStart"/>
      <w:r w:rsidRPr="004631AD">
        <w:rPr>
          <w:color w:val="000000"/>
        </w:rPr>
        <w:t>hedeflediği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nitelikli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mezun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yeterliliklerine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ulaşmak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amacıyla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öğrenci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merkezli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yetkinlik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temelli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öğretim</w:t>
      </w:r>
      <w:proofErr w:type="spellEnd"/>
      <w:r w:rsidRPr="004631AD">
        <w:rPr>
          <w:color w:val="000000"/>
        </w:rPr>
        <w:t xml:space="preserve">, </w:t>
      </w:r>
      <w:proofErr w:type="spellStart"/>
      <w:r w:rsidRPr="004631AD">
        <w:rPr>
          <w:color w:val="000000"/>
        </w:rPr>
        <w:t>ölçme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değerlendirme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yöntemlerini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açıkla</w:t>
      </w:r>
      <w:r>
        <w:rPr>
          <w:color w:val="000000"/>
        </w:rPr>
        <w:t>nmıştır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örnek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uygulamaları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belirtilmiştir</w:t>
      </w:r>
      <w:proofErr w:type="spellEnd"/>
      <w:r>
        <w:rPr>
          <w:color w:val="000000"/>
        </w:rPr>
        <w:t>.</w:t>
      </w:r>
    </w:p>
    <w:p w14:paraId="568C0E54" w14:textId="77777777" w:rsidR="005C6C0A" w:rsidRPr="0001691A" w:rsidRDefault="005C6C0A">
      <w:pPr>
        <w:rPr>
          <w:lang w:val="tr-TR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Tıbbi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Aromatik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Üyesi</w:t>
            </w:r>
            <w:proofErr w:type="spellEnd"/>
            <w:r w:rsidRPr="005C6C0A">
              <w:rPr>
                <w:rFonts w:ascii="Times New Roman" w:hAnsi="Times New Roman" w:cs="Times New Roman"/>
              </w:rPr>
              <w:t> </w:t>
            </w:r>
            <w:proofErr w:type="spellStart"/>
            <w:r w:rsidRPr="005C6C0A">
              <w:rPr>
                <w:rFonts w:ascii="Times New Roman" w:hAnsi="Times New Roman" w:cs="Times New Roman"/>
              </w:rPr>
              <w:t>Erdin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31A27CB3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Bitki </w:t>
            </w:r>
            <w:proofErr w:type="spellStart"/>
            <w:r w:rsidRPr="005C6C0A">
              <w:rPr>
                <w:rFonts w:ascii="Times New Roman" w:hAnsi="Times New Roman" w:cs="Times New Roman"/>
              </w:rPr>
              <w:t>Koruma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Bahçe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Peyzaj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Süs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0291A"/>
    <w:multiLevelType w:val="hybridMultilevel"/>
    <w:tmpl w:val="32E876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32079">
    <w:abstractNumId w:val="8"/>
  </w:num>
  <w:num w:numId="2" w16cid:durableId="1600721301">
    <w:abstractNumId w:val="6"/>
  </w:num>
  <w:num w:numId="3" w16cid:durableId="917790151">
    <w:abstractNumId w:val="5"/>
  </w:num>
  <w:num w:numId="4" w16cid:durableId="1476141383">
    <w:abstractNumId w:val="4"/>
  </w:num>
  <w:num w:numId="5" w16cid:durableId="2096779226">
    <w:abstractNumId w:val="7"/>
  </w:num>
  <w:num w:numId="6" w16cid:durableId="1251427417">
    <w:abstractNumId w:val="3"/>
  </w:num>
  <w:num w:numId="7" w16cid:durableId="666595549">
    <w:abstractNumId w:val="2"/>
  </w:num>
  <w:num w:numId="8" w16cid:durableId="1473012597">
    <w:abstractNumId w:val="1"/>
  </w:num>
  <w:num w:numId="9" w16cid:durableId="1848323125">
    <w:abstractNumId w:val="0"/>
  </w:num>
  <w:num w:numId="10" w16cid:durableId="1179387303">
    <w:abstractNumId w:val="11"/>
  </w:num>
  <w:num w:numId="11" w16cid:durableId="1481996361">
    <w:abstractNumId w:val="10"/>
  </w:num>
  <w:num w:numId="12" w16cid:durableId="201790729">
    <w:abstractNumId w:val="13"/>
  </w:num>
  <w:num w:numId="13" w16cid:durableId="906035613">
    <w:abstractNumId w:val="12"/>
  </w:num>
  <w:num w:numId="14" w16cid:durableId="1138104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7177A"/>
    <w:rsid w:val="0029305C"/>
    <w:rsid w:val="0029639D"/>
    <w:rsid w:val="002B4587"/>
    <w:rsid w:val="002B6D77"/>
    <w:rsid w:val="003074D1"/>
    <w:rsid w:val="00326F90"/>
    <w:rsid w:val="00344BBE"/>
    <w:rsid w:val="003A2963"/>
    <w:rsid w:val="003A3BDA"/>
    <w:rsid w:val="003E014B"/>
    <w:rsid w:val="004370C2"/>
    <w:rsid w:val="004631AD"/>
    <w:rsid w:val="00594C3B"/>
    <w:rsid w:val="005C6C0A"/>
    <w:rsid w:val="005E0BCF"/>
    <w:rsid w:val="0070661A"/>
    <w:rsid w:val="00750C34"/>
    <w:rsid w:val="00774027"/>
    <w:rsid w:val="007E119C"/>
    <w:rsid w:val="008029F3"/>
    <w:rsid w:val="00842D76"/>
    <w:rsid w:val="008C2634"/>
    <w:rsid w:val="009315CF"/>
    <w:rsid w:val="00967D8B"/>
    <w:rsid w:val="00974152"/>
    <w:rsid w:val="009C0F6E"/>
    <w:rsid w:val="00AA1D8D"/>
    <w:rsid w:val="00AC3348"/>
    <w:rsid w:val="00AC504E"/>
    <w:rsid w:val="00AD2B24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B4216"/>
    <w:rsid w:val="00E11AAC"/>
    <w:rsid w:val="00E1668F"/>
    <w:rsid w:val="00E178A4"/>
    <w:rsid w:val="00E200EA"/>
    <w:rsid w:val="00E23956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A5237-67EF-4FC6-AB2A-F3CF39D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Rumeysa MELAN MÜLAYİM</cp:lastModifiedBy>
  <cp:revision>3</cp:revision>
  <cp:lastPrinted>2025-05-08T08:24:00Z</cp:lastPrinted>
  <dcterms:created xsi:type="dcterms:W3CDTF">2025-06-12T10:53:00Z</dcterms:created>
  <dcterms:modified xsi:type="dcterms:W3CDTF">2025-06-12T12:02:00Z</dcterms:modified>
</cp:coreProperties>
</file>